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C31" w:rsidRDefault="00194D3D" w:rsidP="001D51AC">
      <w:pPr>
        <w:shd w:val="clear" w:color="auto" w:fill="548DD4" w:themeFill="text2" w:themeFillTint="99"/>
        <w:jc w:val="center"/>
        <w:rPr>
          <w:b/>
        </w:rPr>
      </w:pPr>
      <w:r w:rsidRPr="00E269BD">
        <w:rPr>
          <w:b/>
        </w:rPr>
        <w:t>GUIDE POUR LE MONTAGE FINANCIER DES PROJETS</w:t>
      </w:r>
    </w:p>
    <w:p w:rsidR="00194D3D" w:rsidRPr="00E269BD" w:rsidRDefault="00B26FE5" w:rsidP="00F322E8">
      <w:pPr>
        <w:shd w:val="clear" w:color="auto" w:fill="548DD4" w:themeFill="text2" w:themeFillTint="99"/>
        <w:jc w:val="center"/>
        <w:rPr>
          <w:b/>
        </w:rPr>
      </w:pPr>
      <w:r>
        <w:rPr>
          <w:b/>
        </w:rPr>
        <w:t>DAAC du rectorat/DRAC/DREAL</w:t>
      </w:r>
    </w:p>
    <w:p w:rsidR="00E269BD" w:rsidRPr="001D51AC" w:rsidRDefault="00E269BD" w:rsidP="00E269BD">
      <w:pPr>
        <w:jc w:val="both"/>
        <w:rPr>
          <w:rFonts w:ascii="Arial" w:hAnsi="Arial" w:cs="Arial"/>
          <w:b/>
          <w:color w:val="17365D" w:themeColor="text2" w:themeShade="BF"/>
          <w:sz w:val="20"/>
          <w:szCs w:val="20"/>
        </w:rPr>
      </w:pPr>
      <w:r w:rsidRPr="001D51AC">
        <w:rPr>
          <w:rFonts w:ascii="Arial" w:hAnsi="Arial" w:cs="Arial"/>
          <w:b/>
          <w:color w:val="17365D" w:themeColor="text2" w:themeShade="BF"/>
          <w:sz w:val="20"/>
          <w:szCs w:val="20"/>
        </w:rPr>
        <w:t>Implication financière de l’établissement</w:t>
      </w:r>
    </w:p>
    <w:p w:rsidR="00571011" w:rsidRPr="003E65A5" w:rsidRDefault="00C15C5C" w:rsidP="001D51AC">
      <w:pPr>
        <w:jc w:val="both"/>
        <w:rPr>
          <w:rFonts w:ascii="Arial" w:hAnsi="Arial" w:cs="Arial"/>
          <w:color w:val="000000"/>
          <w:sz w:val="20"/>
          <w:szCs w:val="20"/>
        </w:rPr>
      </w:pPr>
      <w:r w:rsidRPr="003E65A5">
        <w:rPr>
          <w:rFonts w:ascii="Arial" w:hAnsi="Arial" w:cs="Arial"/>
          <w:color w:val="000000"/>
          <w:sz w:val="20"/>
          <w:szCs w:val="20"/>
        </w:rPr>
        <w:t>Il est important d’accorder le plus grand soin à l’élaboration du budget prévisionnel de t</w:t>
      </w:r>
      <w:r w:rsidR="00BD425F" w:rsidRPr="003E65A5">
        <w:rPr>
          <w:rFonts w:ascii="Arial" w:hAnsi="Arial" w:cs="Arial"/>
          <w:color w:val="000000"/>
          <w:sz w:val="20"/>
          <w:szCs w:val="20"/>
        </w:rPr>
        <w:t xml:space="preserve">out projet </w:t>
      </w:r>
      <w:r w:rsidR="00EE4AFB" w:rsidRPr="003E65A5">
        <w:rPr>
          <w:rFonts w:ascii="Arial" w:hAnsi="Arial" w:cs="Arial"/>
          <w:color w:val="000000"/>
          <w:sz w:val="20"/>
          <w:szCs w:val="20"/>
        </w:rPr>
        <w:t xml:space="preserve">artistique, </w:t>
      </w:r>
      <w:r w:rsidR="00BD425F" w:rsidRPr="003E65A5">
        <w:rPr>
          <w:rFonts w:ascii="Arial" w:hAnsi="Arial" w:cs="Arial"/>
          <w:color w:val="000000"/>
          <w:sz w:val="20"/>
          <w:szCs w:val="20"/>
        </w:rPr>
        <w:t>culturel et/ou scientifique présenté dans le cadre de la commission de validation académique</w:t>
      </w:r>
      <w:r w:rsidRPr="003E65A5">
        <w:rPr>
          <w:rFonts w:ascii="Arial" w:hAnsi="Arial" w:cs="Arial"/>
          <w:color w:val="000000"/>
          <w:sz w:val="20"/>
          <w:szCs w:val="20"/>
        </w:rPr>
        <w:t xml:space="preserve">. En effet, celui-ci doit être construit avec les partenaires sollicités et validé par le chef de l’établissement. </w:t>
      </w:r>
      <w:r w:rsidR="00571011" w:rsidRPr="003E65A5">
        <w:rPr>
          <w:rFonts w:ascii="Arial" w:hAnsi="Arial" w:cs="Arial"/>
          <w:color w:val="000000"/>
          <w:sz w:val="20"/>
          <w:szCs w:val="20"/>
        </w:rPr>
        <w:t>Une fois le projet validé en commission, les établissements seront tenus de verser ces participations prises sur leurs fonds propres.</w:t>
      </w:r>
    </w:p>
    <w:p w:rsidR="00B26FE5" w:rsidRPr="00F322E8" w:rsidRDefault="00E269BD" w:rsidP="00B26FE5">
      <w:pPr>
        <w:jc w:val="both"/>
        <w:rPr>
          <w:rFonts w:ascii="Arial" w:hAnsi="Arial" w:cs="Arial"/>
          <w:b/>
          <w:color w:val="17365D" w:themeColor="text2" w:themeShade="BF"/>
          <w:sz w:val="20"/>
          <w:szCs w:val="20"/>
        </w:rPr>
      </w:pPr>
      <w:r w:rsidRPr="001D51AC">
        <w:rPr>
          <w:rFonts w:ascii="Arial" w:hAnsi="Arial" w:cs="Arial"/>
          <w:b/>
          <w:color w:val="17365D" w:themeColor="text2" w:themeShade="BF"/>
          <w:sz w:val="20"/>
          <w:szCs w:val="20"/>
        </w:rPr>
        <w:t>Financements complémentaires</w:t>
      </w:r>
    </w:p>
    <w:p w:rsidR="00E269BD" w:rsidRDefault="00B26FE5" w:rsidP="001D51AC">
      <w:pPr>
        <w:numPr>
          <w:ilvl w:val="0"/>
          <w:numId w:val="1"/>
        </w:numPr>
        <w:spacing w:after="120"/>
        <w:jc w:val="both"/>
        <w:rPr>
          <w:rFonts w:ascii="Arial" w:hAnsi="Arial" w:cs="Arial"/>
          <w:b/>
          <w:sz w:val="20"/>
          <w:szCs w:val="20"/>
        </w:rPr>
      </w:pPr>
      <w:r>
        <w:rPr>
          <w:rFonts w:ascii="Arial" w:hAnsi="Arial" w:cs="Arial"/>
          <w:b/>
          <w:sz w:val="20"/>
          <w:szCs w:val="20"/>
        </w:rPr>
        <w:t>Rectorat</w:t>
      </w:r>
    </w:p>
    <w:p w:rsidR="00B26FE5" w:rsidRPr="00B26FE5" w:rsidRDefault="00B26FE5" w:rsidP="00B26FE5">
      <w:pPr>
        <w:numPr>
          <w:ilvl w:val="0"/>
          <w:numId w:val="1"/>
        </w:numPr>
        <w:spacing w:after="120"/>
        <w:jc w:val="both"/>
        <w:rPr>
          <w:rFonts w:ascii="Arial" w:hAnsi="Arial" w:cs="Arial"/>
          <w:b/>
          <w:sz w:val="20"/>
          <w:szCs w:val="20"/>
        </w:rPr>
      </w:pPr>
      <w:r w:rsidRPr="003E65A5">
        <w:rPr>
          <w:rFonts w:ascii="Arial" w:hAnsi="Arial" w:cs="Arial"/>
          <w:b/>
          <w:sz w:val="20"/>
          <w:szCs w:val="20"/>
        </w:rPr>
        <w:t>Les services déconcentrés de l’état</w:t>
      </w:r>
    </w:p>
    <w:p w:rsidR="00E269BD" w:rsidRPr="003E65A5" w:rsidRDefault="00E269BD" w:rsidP="001D51AC">
      <w:pPr>
        <w:numPr>
          <w:ilvl w:val="0"/>
          <w:numId w:val="3"/>
        </w:numPr>
        <w:jc w:val="both"/>
        <w:rPr>
          <w:rFonts w:ascii="Arial" w:hAnsi="Arial" w:cs="Arial"/>
          <w:sz w:val="20"/>
          <w:szCs w:val="20"/>
        </w:rPr>
      </w:pPr>
      <w:r w:rsidRPr="003E65A5">
        <w:rPr>
          <w:rFonts w:ascii="Arial" w:hAnsi="Arial" w:cs="Arial"/>
          <w:b/>
          <w:sz w:val="20"/>
          <w:szCs w:val="20"/>
        </w:rPr>
        <w:t xml:space="preserve">La Direction régionale des affaires </w:t>
      </w:r>
      <w:r w:rsidR="00B26FE5">
        <w:rPr>
          <w:rFonts w:ascii="Arial" w:hAnsi="Arial" w:cs="Arial"/>
          <w:b/>
          <w:sz w:val="20"/>
          <w:szCs w:val="20"/>
        </w:rPr>
        <w:t xml:space="preserve">culturelles (DRAC) de </w:t>
      </w:r>
      <w:proofErr w:type="spellStart"/>
      <w:r w:rsidR="00B26FE5">
        <w:rPr>
          <w:rFonts w:ascii="Arial" w:hAnsi="Arial" w:cs="Arial"/>
          <w:b/>
          <w:sz w:val="20"/>
          <w:szCs w:val="20"/>
        </w:rPr>
        <w:t>Bourgogne_</w:t>
      </w:r>
      <w:r w:rsidRPr="003E65A5">
        <w:rPr>
          <w:rFonts w:ascii="Arial" w:hAnsi="Arial" w:cs="Arial"/>
          <w:b/>
          <w:sz w:val="20"/>
          <w:szCs w:val="20"/>
        </w:rPr>
        <w:t>Franche-Comté</w:t>
      </w:r>
      <w:proofErr w:type="spellEnd"/>
      <w:r w:rsidR="00EB4672" w:rsidRPr="003E65A5">
        <w:rPr>
          <w:rFonts w:ascii="Arial" w:hAnsi="Arial" w:cs="Arial"/>
          <w:sz w:val="20"/>
          <w:szCs w:val="20"/>
        </w:rPr>
        <w:t xml:space="preserve"> peut apporter une aide pour le financement des interventions artistiques (</w:t>
      </w:r>
      <w:r w:rsidR="00525490">
        <w:rPr>
          <w:rFonts w:ascii="Arial" w:hAnsi="Arial" w:cs="Arial"/>
          <w:sz w:val="20"/>
          <w:szCs w:val="20"/>
        </w:rPr>
        <w:t>60</w:t>
      </w:r>
      <w:r w:rsidR="00EB4672" w:rsidRPr="003E65A5">
        <w:rPr>
          <w:rFonts w:ascii="Arial" w:hAnsi="Arial" w:cs="Arial"/>
          <w:sz w:val="20"/>
          <w:szCs w:val="20"/>
        </w:rPr>
        <w:t>,00 € / heure salaire brut versés directement à la structure culturelle)</w:t>
      </w:r>
    </w:p>
    <w:p w:rsidR="00E269BD" w:rsidRPr="00F322E8" w:rsidRDefault="00E269BD" w:rsidP="00F322E8">
      <w:pPr>
        <w:numPr>
          <w:ilvl w:val="0"/>
          <w:numId w:val="3"/>
        </w:numPr>
        <w:jc w:val="both"/>
        <w:rPr>
          <w:rFonts w:ascii="Arial" w:hAnsi="Arial" w:cs="Arial"/>
          <w:sz w:val="20"/>
          <w:szCs w:val="20"/>
        </w:rPr>
      </w:pPr>
      <w:r w:rsidRPr="003E65A5">
        <w:rPr>
          <w:rFonts w:ascii="Arial" w:hAnsi="Arial" w:cs="Arial"/>
          <w:b/>
          <w:sz w:val="20"/>
          <w:szCs w:val="20"/>
        </w:rPr>
        <w:t xml:space="preserve">La </w:t>
      </w:r>
      <w:r w:rsidR="00EB4672" w:rsidRPr="003E65A5">
        <w:rPr>
          <w:rFonts w:ascii="Arial" w:hAnsi="Arial" w:cs="Arial"/>
          <w:b/>
          <w:color w:val="000000"/>
          <w:sz w:val="20"/>
          <w:szCs w:val="20"/>
        </w:rPr>
        <w:t>Direction régionale de l’environnement, de l’aménagement et du logement (DREAL) de Bourgogne-Franche-Comté</w:t>
      </w:r>
      <w:r w:rsidR="00EB4672" w:rsidRPr="003E65A5">
        <w:rPr>
          <w:rFonts w:ascii="Arial" w:hAnsi="Arial" w:cs="Arial"/>
          <w:color w:val="000000"/>
          <w:sz w:val="20"/>
          <w:szCs w:val="20"/>
        </w:rPr>
        <w:t xml:space="preserve"> peut apporter une aide pour le financement des projets EDD</w:t>
      </w:r>
    </w:p>
    <w:p w:rsidR="00E269BD" w:rsidRPr="003E65A5" w:rsidRDefault="00E269BD" w:rsidP="001D51AC">
      <w:pPr>
        <w:numPr>
          <w:ilvl w:val="0"/>
          <w:numId w:val="1"/>
        </w:numPr>
        <w:spacing w:after="120"/>
        <w:jc w:val="both"/>
        <w:rPr>
          <w:rFonts w:ascii="Arial" w:hAnsi="Arial" w:cs="Arial"/>
          <w:b/>
          <w:sz w:val="20"/>
          <w:szCs w:val="20"/>
        </w:rPr>
      </w:pPr>
      <w:r w:rsidRPr="003E65A5">
        <w:rPr>
          <w:rFonts w:ascii="Arial" w:hAnsi="Arial" w:cs="Arial"/>
          <w:b/>
          <w:sz w:val="20"/>
          <w:szCs w:val="20"/>
        </w:rPr>
        <w:t>Les collectivités territoriales</w:t>
      </w:r>
    </w:p>
    <w:p w:rsidR="0080157A" w:rsidRPr="003E65A5" w:rsidRDefault="00790E8C" w:rsidP="001D51AC">
      <w:pPr>
        <w:numPr>
          <w:ilvl w:val="0"/>
          <w:numId w:val="3"/>
        </w:numPr>
        <w:spacing w:after="120"/>
        <w:jc w:val="both"/>
        <w:rPr>
          <w:rFonts w:ascii="Arial" w:hAnsi="Arial" w:cs="Arial"/>
          <w:b/>
          <w:sz w:val="20"/>
          <w:szCs w:val="20"/>
        </w:rPr>
      </w:pPr>
      <w:r w:rsidRPr="003E65A5">
        <w:rPr>
          <w:rFonts w:ascii="Arial" w:hAnsi="Arial" w:cs="Arial"/>
          <w:b/>
          <w:sz w:val="20"/>
          <w:szCs w:val="20"/>
        </w:rPr>
        <w:t>Les conseils départementaux</w:t>
      </w:r>
    </w:p>
    <w:p w:rsidR="00790E8C" w:rsidRPr="003929B9" w:rsidRDefault="007E2A52" w:rsidP="001D51AC">
      <w:pPr>
        <w:numPr>
          <w:ilvl w:val="0"/>
          <w:numId w:val="4"/>
        </w:numPr>
        <w:spacing w:after="120"/>
        <w:jc w:val="both"/>
        <w:rPr>
          <w:rFonts w:ascii="Arial" w:hAnsi="Arial" w:cs="Arial"/>
          <w:sz w:val="20"/>
          <w:szCs w:val="20"/>
        </w:rPr>
      </w:pPr>
      <w:r w:rsidRPr="003929B9">
        <w:rPr>
          <w:rFonts w:ascii="Arial" w:hAnsi="Arial" w:cs="Arial"/>
          <w:sz w:val="20"/>
          <w:szCs w:val="20"/>
        </w:rPr>
        <w:t>Le conseil départemental du Doubs : dans le cadre de son parcours artistique et culturel, le conseil départemental du Doubs participe aux frais de coordination de la structure engagée dans le projet. De plus, les établissements reçoivent une subvention pour l’ouverture d’un atelier et pour sa reconduction</w:t>
      </w:r>
      <w:r w:rsidR="00FE195C" w:rsidRPr="003929B9">
        <w:rPr>
          <w:rFonts w:ascii="Arial" w:hAnsi="Arial" w:cs="Arial"/>
          <w:sz w:val="20"/>
          <w:szCs w:val="20"/>
        </w:rPr>
        <w:t>.</w:t>
      </w:r>
    </w:p>
    <w:p w:rsidR="0080157A" w:rsidRDefault="0080157A" w:rsidP="001D51AC">
      <w:pPr>
        <w:numPr>
          <w:ilvl w:val="0"/>
          <w:numId w:val="4"/>
        </w:numPr>
        <w:spacing w:after="120"/>
        <w:jc w:val="both"/>
        <w:rPr>
          <w:rFonts w:ascii="Arial" w:hAnsi="Arial" w:cs="Arial"/>
          <w:sz w:val="20"/>
          <w:szCs w:val="20"/>
        </w:rPr>
      </w:pPr>
      <w:r w:rsidRPr="003E65A5">
        <w:rPr>
          <w:rFonts w:ascii="Arial" w:hAnsi="Arial" w:cs="Arial"/>
          <w:sz w:val="20"/>
          <w:szCs w:val="20"/>
        </w:rPr>
        <w:t xml:space="preserve">Le conseil départemental du Jura : </w:t>
      </w:r>
      <w:r w:rsidR="00B9234C" w:rsidRPr="003E65A5">
        <w:rPr>
          <w:rFonts w:ascii="Arial" w:hAnsi="Arial" w:cs="Arial"/>
          <w:sz w:val="20"/>
          <w:szCs w:val="20"/>
        </w:rPr>
        <w:t>dans le cadre de sa dotation culturelle des collèges</w:t>
      </w:r>
      <w:r w:rsidR="008377AF" w:rsidRPr="003E65A5">
        <w:rPr>
          <w:rFonts w:ascii="Arial" w:hAnsi="Arial" w:cs="Arial"/>
          <w:sz w:val="20"/>
          <w:szCs w:val="20"/>
        </w:rPr>
        <w:t>, le conseil départemental du Jura soutient les projets validés par la c</w:t>
      </w:r>
      <w:r w:rsidR="009C0274" w:rsidRPr="003E65A5">
        <w:rPr>
          <w:rFonts w:ascii="Arial" w:hAnsi="Arial" w:cs="Arial"/>
          <w:sz w:val="20"/>
          <w:szCs w:val="20"/>
        </w:rPr>
        <w:t>ommission acad</w:t>
      </w:r>
      <w:r w:rsidR="008377AF" w:rsidRPr="003E65A5">
        <w:rPr>
          <w:rFonts w:ascii="Arial" w:hAnsi="Arial" w:cs="Arial"/>
          <w:sz w:val="20"/>
          <w:szCs w:val="20"/>
        </w:rPr>
        <w:t xml:space="preserve">émique. </w:t>
      </w:r>
      <w:r w:rsidR="005D7E07" w:rsidRPr="003E65A5">
        <w:rPr>
          <w:rFonts w:ascii="Arial" w:hAnsi="Arial" w:cs="Arial"/>
          <w:sz w:val="20"/>
          <w:szCs w:val="20"/>
        </w:rPr>
        <w:t xml:space="preserve">Les projets ayant reçu un avis favorable avec un </w:t>
      </w:r>
      <w:proofErr w:type="spellStart"/>
      <w:r w:rsidR="005D7E07" w:rsidRPr="003E65A5">
        <w:rPr>
          <w:rFonts w:ascii="Arial" w:hAnsi="Arial" w:cs="Arial"/>
          <w:sz w:val="20"/>
          <w:szCs w:val="20"/>
        </w:rPr>
        <w:t>co-financement</w:t>
      </w:r>
      <w:proofErr w:type="spellEnd"/>
      <w:r w:rsidR="005D7E07" w:rsidRPr="003E65A5">
        <w:rPr>
          <w:rFonts w:ascii="Arial" w:hAnsi="Arial" w:cs="Arial"/>
          <w:sz w:val="20"/>
          <w:szCs w:val="20"/>
        </w:rPr>
        <w:t xml:space="preserve"> de l’Etat peuvent prétendre à une aide forfaitaire</w:t>
      </w:r>
      <w:r w:rsidR="009C0274" w:rsidRPr="003E65A5">
        <w:rPr>
          <w:rFonts w:ascii="Arial" w:hAnsi="Arial" w:cs="Arial"/>
          <w:sz w:val="20"/>
          <w:szCs w:val="20"/>
        </w:rPr>
        <w:t xml:space="preserve">. </w:t>
      </w:r>
      <w:r w:rsidR="005D7E07" w:rsidRPr="003E65A5">
        <w:rPr>
          <w:rFonts w:ascii="Arial" w:hAnsi="Arial" w:cs="Arial"/>
          <w:sz w:val="20"/>
          <w:szCs w:val="20"/>
        </w:rPr>
        <w:t xml:space="preserve">Celle-ci </w:t>
      </w:r>
      <w:r w:rsidR="009C0274" w:rsidRPr="003E65A5">
        <w:rPr>
          <w:rFonts w:ascii="Arial" w:hAnsi="Arial" w:cs="Arial"/>
          <w:sz w:val="20"/>
          <w:szCs w:val="20"/>
        </w:rPr>
        <w:t>est différenciée selon qu’il s’agit d’une création (950 €) ou d’une reconduction (770 €) et plafonnée à hauteur de la demande lorsque celle-ci est inférieure au forfait applicable.</w:t>
      </w:r>
    </w:p>
    <w:p w:rsidR="00A801D1" w:rsidRPr="00F06695" w:rsidRDefault="00A801D1" w:rsidP="00F06695">
      <w:pPr>
        <w:numPr>
          <w:ilvl w:val="0"/>
          <w:numId w:val="4"/>
        </w:numPr>
        <w:spacing w:after="120"/>
        <w:jc w:val="both"/>
        <w:rPr>
          <w:rFonts w:ascii="Arial" w:hAnsi="Arial" w:cs="Arial"/>
          <w:sz w:val="20"/>
          <w:szCs w:val="20"/>
        </w:rPr>
      </w:pPr>
      <w:r w:rsidRPr="00F06695">
        <w:rPr>
          <w:rFonts w:ascii="Arial" w:hAnsi="Arial" w:cs="Arial"/>
          <w:sz w:val="20"/>
          <w:szCs w:val="20"/>
        </w:rPr>
        <w:t>Le conseil départemental de la Haute-Saône</w:t>
      </w:r>
      <w:r w:rsidR="003E65A5" w:rsidRPr="00F06695">
        <w:rPr>
          <w:rFonts w:ascii="Arial" w:hAnsi="Arial" w:cs="Arial"/>
          <w:sz w:val="20"/>
          <w:szCs w:val="20"/>
        </w:rPr>
        <w:t xml:space="preserve"> : </w:t>
      </w:r>
      <w:r w:rsidR="00F06695" w:rsidRPr="00F06695">
        <w:rPr>
          <w:rFonts w:ascii="Arial" w:hAnsi="Arial" w:cs="Arial"/>
          <w:sz w:val="20"/>
          <w:szCs w:val="20"/>
        </w:rPr>
        <w:t>Un montant de 17€/élève alloué pour les projets d'actions éducatives est attribué au collège qui dispose de toute latitude pour son utilisation.</w:t>
      </w:r>
      <w:r w:rsidR="00F06695">
        <w:rPr>
          <w:rFonts w:ascii="Arial" w:hAnsi="Arial" w:cs="Arial"/>
          <w:sz w:val="20"/>
          <w:szCs w:val="20"/>
        </w:rPr>
        <w:t xml:space="preserve"> </w:t>
      </w:r>
      <w:r w:rsidR="003E65A5" w:rsidRPr="00F06695">
        <w:rPr>
          <w:rFonts w:ascii="Arial" w:hAnsi="Arial" w:cs="Arial"/>
          <w:sz w:val="20"/>
          <w:szCs w:val="20"/>
        </w:rPr>
        <w:t>Cette somme pe</w:t>
      </w:r>
      <w:r w:rsidR="00F06695">
        <w:rPr>
          <w:rFonts w:ascii="Arial" w:hAnsi="Arial" w:cs="Arial"/>
          <w:sz w:val="20"/>
          <w:szCs w:val="20"/>
        </w:rPr>
        <w:t>ut ainsi contribuer à soutenir d</w:t>
      </w:r>
      <w:r w:rsidR="003E65A5" w:rsidRPr="00F06695">
        <w:rPr>
          <w:rFonts w:ascii="Arial" w:hAnsi="Arial" w:cs="Arial"/>
          <w:sz w:val="20"/>
          <w:szCs w:val="20"/>
        </w:rPr>
        <w:t>es projets artistiques, culturels et scientifiques validés</w:t>
      </w:r>
      <w:r w:rsidR="00F06695" w:rsidRPr="00F06695">
        <w:rPr>
          <w:rFonts w:ascii="Arial" w:hAnsi="Arial" w:cs="Arial"/>
          <w:sz w:val="20"/>
          <w:szCs w:val="20"/>
        </w:rPr>
        <w:t xml:space="preserve"> par le conseil d’administration du collège</w:t>
      </w:r>
      <w:r w:rsidR="003E65A5" w:rsidRPr="00F06695">
        <w:rPr>
          <w:rFonts w:ascii="Arial" w:hAnsi="Arial" w:cs="Arial"/>
          <w:sz w:val="20"/>
          <w:szCs w:val="20"/>
        </w:rPr>
        <w:t>.</w:t>
      </w:r>
      <w:r w:rsidR="00F06695" w:rsidRPr="00F06695">
        <w:rPr>
          <w:rFonts w:ascii="Arial" w:hAnsi="Arial" w:cs="Arial"/>
          <w:sz w:val="20"/>
          <w:szCs w:val="20"/>
        </w:rPr>
        <w:t xml:space="preserve"> </w:t>
      </w:r>
    </w:p>
    <w:p w:rsidR="002B3651" w:rsidRDefault="002B3651" w:rsidP="001D51AC">
      <w:pPr>
        <w:numPr>
          <w:ilvl w:val="0"/>
          <w:numId w:val="4"/>
        </w:numPr>
        <w:spacing w:after="120"/>
        <w:jc w:val="both"/>
        <w:rPr>
          <w:rFonts w:ascii="Arial" w:hAnsi="Arial" w:cs="Arial"/>
          <w:sz w:val="20"/>
          <w:szCs w:val="20"/>
        </w:rPr>
      </w:pPr>
      <w:r>
        <w:rPr>
          <w:rFonts w:ascii="Arial" w:hAnsi="Arial" w:cs="Arial"/>
          <w:sz w:val="20"/>
          <w:szCs w:val="20"/>
        </w:rPr>
        <w:t>Le conseil départemental du Territoire de Belfort : les projets artistiques et culturels sont géré</w:t>
      </w:r>
      <w:r w:rsidR="00F322E8">
        <w:rPr>
          <w:rFonts w:ascii="Arial" w:hAnsi="Arial" w:cs="Arial"/>
          <w:sz w:val="20"/>
          <w:szCs w:val="20"/>
        </w:rPr>
        <w:t>s dans le cadre du Dispositif « Cultures Collèges »</w:t>
      </w:r>
    </w:p>
    <w:p w:rsidR="008649B6" w:rsidRDefault="008649B6" w:rsidP="001D51AC">
      <w:pPr>
        <w:spacing w:after="120"/>
        <w:ind w:left="1125"/>
        <w:jc w:val="both"/>
        <w:rPr>
          <w:rFonts w:ascii="Arial" w:hAnsi="Arial" w:cs="Arial"/>
          <w:sz w:val="20"/>
          <w:szCs w:val="20"/>
        </w:rPr>
      </w:pPr>
    </w:p>
    <w:p w:rsidR="003E65A5" w:rsidRDefault="008649B6" w:rsidP="001D51AC">
      <w:pPr>
        <w:numPr>
          <w:ilvl w:val="0"/>
          <w:numId w:val="3"/>
        </w:numPr>
        <w:spacing w:after="120"/>
        <w:jc w:val="both"/>
        <w:rPr>
          <w:rFonts w:ascii="Arial" w:hAnsi="Arial" w:cs="Arial"/>
          <w:b/>
          <w:sz w:val="20"/>
          <w:szCs w:val="20"/>
        </w:rPr>
      </w:pPr>
      <w:r w:rsidRPr="008649B6">
        <w:rPr>
          <w:rFonts w:ascii="Arial" w:hAnsi="Arial" w:cs="Arial"/>
          <w:b/>
          <w:sz w:val="20"/>
          <w:szCs w:val="20"/>
        </w:rPr>
        <w:t>Le conseil régional</w:t>
      </w:r>
    </w:p>
    <w:p w:rsidR="00194D3D" w:rsidRPr="00F322E8" w:rsidRDefault="008649B6" w:rsidP="00F322E8">
      <w:pPr>
        <w:spacing w:after="120"/>
        <w:ind w:left="720"/>
        <w:jc w:val="both"/>
        <w:rPr>
          <w:rFonts w:ascii="Arial" w:hAnsi="Arial" w:cs="Arial"/>
          <w:sz w:val="20"/>
          <w:szCs w:val="20"/>
        </w:rPr>
      </w:pPr>
      <w:r w:rsidRPr="008649B6">
        <w:rPr>
          <w:rFonts w:ascii="Arial" w:hAnsi="Arial" w:cs="Arial"/>
          <w:sz w:val="20"/>
          <w:szCs w:val="20"/>
        </w:rPr>
        <w:t>Réflexions en cours</w:t>
      </w:r>
    </w:p>
    <w:sectPr w:rsidR="00194D3D" w:rsidRPr="00F322E8" w:rsidSect="008D5E8F">
      <w:head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651" w:rsidRDefault="002B3651" w:rsidP="00194D3D">
      <w:pPr>
        <w:spacing w:after="0" w:line="240" w:lineRule="auto"/>
      </w:pPr>
      <w:r>
        <w:separator/>
      </w:r>
    </w:p>
  </w:endnote>
  <w:endnote w:type="continuationSeparator" w:id="0">
    <w:p w:rsidR="002B3651" w:rsidRDefault="002B3651" w:rsidP="00194D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651" w:rsidRDefault="002B3651" w:rsidP="00194D3D">
      <w:pPr>
        <w:spacing w:after="0" w:line="240" w:lineRule="auto"/>
      </w:pPr>
      <w:r>
        <w:separator/>
      </w:r>
    </w:p>
  </w:footnote>
  <w:footnote w:type="continuationSeparator" w:id="0">
    <w:p w:rsidR="002B3651" w:rsidRDefault="002B3651" w:rsidP="00194D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51" w:rsidRDefault="002B3651" w:rsidP="006A395B">
    <w:pPr>
      <w:pStyle w:val="En-tte"/>
    </w:pPr>
    <w:r w:rsidRPr="001D51AC">
      <w:rPr>
        <w:noProof/>
        <w:lang w:eastAsia="fr-FR"/>
      </w:rPr>
      <w:drawing>
        <wp:inline distT="0" distB="0" distL="0" distR="0">
          <wp:extent cx="373822" cy="515768"/>
          <wp:effectExtent l="38100" t="0" r="26228" b="131932"/>
          <wp:docPr id="12" name="Image 12" descr="http://tse1.mm.bing.net/th?&amp;id=OIP.HkBjraN0lP-5ogEo67-abwBGBa&amp;w=65&amp;h=86&amp;c=0&amp;pid=1.9&amp;rs=0&amp;p=0&amp;r=0">
            <a:hlinkClick xmlns:a="http://schemas.openxmlformats.org/drawingml/2006/main" r:id="rId1"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e1.mm.bing.net/th?&amp;id=OIP.HkBjraN0lP-5ogEo67-abwBGBa&amp;w=65&amp;h=86&amp;c=0&amp;pid=1.9&amp;rs=0&amp;p=0&amp;r=0">
                    <a:hlinkClick r:id="rId1" tooltip="&quot;Afficher les détails des images&quot;"/>
                  </pic:cNvPr>
                  <pic:cNvPicPr>
                    <a:picLocks noChangeAspect="1" noChangeArrowheads="1"/>
                  </pic:cNvPicPr>
                </pic:nvPicPr>
                <pic:blipFill>
                  <a:blip r:embed="rId2"/>
                  <a:srcRect/>
                  <a:stretch>
                    <a:fillRect/>
                  </a:stretch>
                </pic:blipFill>
                <pic:spPr bwMode="auto">
                  <a:xfrm>
                    <a:off x="0" y="0"/>
                    <a:ext cx="378916" cy="5227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6A395B" w:rsidRPr="006A395B">
      <w:drawing>
        <wp:inline distT="0" distB="0" distL="0" distR="0">
          <wp:extent cx="284328" cy="485030"/>
          <wp:effectExtent l="38100" t="0" r="20472" b="124570"/>
          <wp:docPr id="2" name="Image 2" descr="C:\Users\cottet\AppData\Local\Temp\logo_DRACBFC_RV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ttet\AppData\Local\Temp\logo_DRACBFC_RVB-1.jpg"/>
                  <pic:cNvPicPr>
                    <a:picLocks noChangeAspect="1" noChangeArrowheads="1"/>
                  </pic:cNvPicPr>
                </pic:nvPicPr>
                <pic:blipFill>
                  <a:blip r:embed="rId3"/>
                  <a:srcRect/>
                  <a:stretch>
                    <a:fillRect/>
                  </a:stretch>
                </pic:blipFill>
                <pic:spPr bwMode="auto">
                  <a:xfrm>
                    <a:off x="0" y="0"/>
                    <a:ext cx="284350" cy="4850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6A395B" w:rsidRPr="006A395B">
      <w:drawing>
        <wp:inline distT="0" distB="0" distL="0" distR="0">
          <wp:extent cx="391270" cy="509471"/>
          <wp:effectExtent l="38100" t="0" r="27830" b="138229"/>
          <wp:docPr id="4" name="Image 1" descr="I:\AC\AC\ADMINISTRATIF\ANNEE SCOLAIRE 2016-2017\CHARTE GRAPHIQUE_LOGOTYPE_2016_Réforme territoriale\2016_logo_academie_besanc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C\AC\ADMINISTRATIF\ANNEE SCOLAIRE 2016-2017\CHARTE GRAPHIQUE_LOGOTYPE_2016_Réforme territoriale\2016_logo_academie_besancon.tif"/>
                  <pic:cNvPicPr>
                    <a:picLocks noChangeAspect="1" noChangeArrowheads="1"/>
                  </pic:cNvPicPr>
                </pic:nvPicPr>
                <pic:blipFill>
                  <a:blip r:embed="rId4"/>
                  <a:srcRect/>
                  <a:stretch>
                    <a:fillRect/>
                  </a:stretch>
                </pic:blipFill>
                <pic:spPr bwMode="auto">
                  <a:xfrm>
                    <a:off x="0" y="0"/>
                    <a:ext cx="393573" cy="5124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76CDE"/>
    <w:multiLevelType w:val="hybridMultilevel"/>
    <w:tmpl w:val="954C08DA"/>
    <w:lvl w:ilvl="0" w:tplc="F850CEC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4A04E05"/>
    <w:multiLevelType w:val="hybridMultilevel"/>
    <w:tmpl w:val="A7AE6D40"/>
    <w:lvl w:ilvl="0" w:tplc="040C0005">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
    <w:nsid w:val="379F1343"/>
    <w:multiLevelType w:val="hybridMultilevel"/>
    <w:tmpl w:val="9EFC9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A325AC0"/>
    <w:multiLevelType w:val="hybridMultilevel"/>
    <w:tmpl w:val="FC96D386"/>
    <w:lvl w:ilvl="0" w:tplc="147AFFA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94D3D"/>
    <w:rsid w:val="000A5864"/>
    <w:rsid w:val="00135E10"/>
    <w:rsid w:val="00194D3D"/>
    <w:rsid w:val="001D51AC"/>
    <w:rsid w:val="001F3EA6"/>
    <w:rsid w:val="00244C31"/>
    <w:rsid w:val="002B3651"/>
    <w:rsid w:val="002D5405"/>
    <w:rsid w:val="003929B9"/>
    <w:rsid w:val="003E65A5"/>
    <w:rsid w:val="00525490"/>
    <w:rsid w:val="005669F1"/>
    <w:rsid w:val="00571011"/>
    <w:rsid w:val="005D7E07"/>
    <w:rsid w:val="00695952"/>
    <w:rsid w:val="006A395B"/>
    <w:rsid w:val="006D4D0E"/>
    <w:rsid w:val="00751773"/>
    <w:rsid w:val="00790E8C"/>
    <w:rsid w:val="007E2A52"/>
    <w:rsid w:val="0080157A"/>
    <w:rsid w:val="008377AF"/>
    <w:rsid w:val="008649B6"/>
    <w:rsid w:val="008D5E8F"/>
    <w:rsid w:val="008E554B"/>
    <w:rsid w:val="00994947"/>
    <w:rsid w:val="009C0274"/>
    <w:rsid w:val="00A37963"/>
    <w:rsid w:val="00A801D1"/>
    <w:rsid w:val="00B05C75"/>
    <w:rsid w:val="00B26FE5"/>
    <w:rsid w:val="00B9234C"/>
    <w:rsid w:val="00BB5945"/>
    <w:rsid w:val="00BD425F"/>
    <w:rsid w:val="00C15C5C"/>
    <w:rsid w:val="00C968ED"/>
    <w:rsid w:val="00E229B9"/>
    <w:rsid w:val="00E269BD"/>
    <w:rsid w:val="00E27C17"/>
    <w:rsid w:val="00EB4672"/>
    <w:rsid w:val="00EE4AFB"/>
    <w:rsid w:val="00F06695"/>
    <w:rsid w:val="00F322E8"/>
    <w:rsid w:val="00F54D8B"/>
    <w:rsid w:val="00FE195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8F"/>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194D3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94D3D"/>
  </w:style>
  <w:style w:type="paragraph" w:styleId="Pieddepage">
    <w:name w:val="footer"/>
    <w:basedOn w:val="Normal"/>
    <w:link w:val="PieddepageCar"/>
    <w:uiPriority w:val="99"/>
    <w:semiHidden/>
    <w:unhideWhenUsed/>
    <w:rsid w:val="00194D3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94D3D"/>
  </w:style>
  <w:style w:type="paragraph" w:styleId="Corpsdetexte2">
    <w:name w:val="Body Text 2"/>
    <w:basedOn w:val="Normal"/>
    <w:link w:val="Corpsdetexte2Car"/>
    <w:semiHidden/>
    <w:rsid w:val="009C0274"/>
    <w:pPr>
      <w:spacing w:after="0" w:line="240" w:lineRule="auto"/>
      <w:jc w:val="both"/>
    </w:pPr>
    <w:rPr>
      <w:rFonts w:ascii="Times New Roman" w:eastAsia="Times New Roman" w:hAnsi="Times New Roman"/>
      <w:sz w:val="20"/>
      <w:szCs w:val="20"/>
      <w:lang w:eastAsia="fr-FR"/>
    </w:rPr>
  </w:style>
  <w:style w:type="character" w:customStyle="1" w:styleId="Corpsdetexte2Car">
    <w:name w:val="Corps de texte 2 Car"/>
    <w:basedOn w:val="Policepardfaut"/>
    <w:link w:val="Corpsdetexte2"/>
    <w:semiHidden/>
    <w:rsid w:val="009C0274"/>
    <w:rPr>
      <w:rFonts w:ascii="Times New Roman" w:eastAsia="Times New Roman" w:hAnsi="Times New Roman"/>
    </w:rPr>
  </w:style>
  <w:style w:type="paragraph" w:styleId="Textedebulles">
    <w:name w:val="Balloon Text"/>
    <w:basedOn w:val="Normal"/>
    <w:link w:val="TextedebullesCar"/>
    <w:uiPriority w:val="99"/>
    <w:semiHidden/>
    <w:unhideWhenUsed/>
    <w:rsid w:val="001D51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51AC"/>
    <w:rPr>
      <w:rFonts w:ascii="Tahoma" w:hAnsi="Tahoma" w:cs="Tahoma"/>
      <w:sz w:val="16"/>
      <w:szCs w:val="16"/>
      <w:lang w:eastAsia="en-US"/>
    </w:rPr>
  </w:style>
  <w:style w:type="paragraph" w:styleId="Paragraphedeliste">
    <w:name w:val="List Paragraph"/>
    <w:basedOn w:val="Normal"/>
    <w:uiPriority w:val="34"/>
    <w:qFormat/>
    <w:rsid w:val="00B26FE5"/>
    <w:pPr>
      <w:ind w:left="720"/>
      <w:contextualSpacing/>
    </w:pPr>
  </w:style>
  <w:style w:type="paragraph" w:styleId="PrformatHTML">
    <w:name w:val="HTML Preformatted"/>
    <w:basedOn w:val="Normal"/>
    <w:link w:val="PrformatHTMLCar"/>
    <w:uiPriority w:val="99"/>
    <w:semiHidden/>
    <w:unhideWhenUsed/>
    <w:rsid w:val="00F06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F06695"/>
    <w:rPr>
      <w:rFonts w:ascii="Courier New" w:eastAsia="Times New Roman" w:hAnsi="Courier New" w:cs="Courier New"/>
    </w:rPr>
  </w:style>
</w:styles>
</file>

<file path=word/webSettings.xml><?xml version="1.0" encoding="utf-8"?>
<w:webSettings xmlns:r="http://schemas.openxmlformats.org/officeDocument/2006/relationships" xmlns:w="http://schemas.openxmlformats.org/wordprocessingml/2006/main">
  <w:divs>
    <w:div w:id="1744836819">
      <w:bodyDiv w:val="1"/>
      <w:marLeft w:val="0"/>
      <w:marRight w:val="0"/>
      <w:marTop w:val="0"/>
      <w:marBottom w:val="0"/>
      <w:divBdr>
        <w:top w:val="none" w:sz="0" w:space="0" w:color="auto"/>
        <w:left w:val="none" w:sz="0" w:space="0" w:color="auto"/>
        <w:bottom w:val="none" w:sz="0" w:space="0" w:color="auto"/>
        <w:right w:val="none" w:sz="0" w:space="0" w:color="auto"/>
      </w:divBdr>
    </w:div>
    <w:div w:id="192514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http://www.bing.com/images/search?q=dreal+logo+bourgogne+franche-comt%c3%a9&amp;view=detailv2&amp;&amp;id=A295C8780EFDEF8E75BDB33EF6D7B039C06D4FCE&amp;selectedIndex=25&amp;ccid=HkBjraN0&amp;simid=608011957007355380&amp;thid=OIP.HkBjraN0lP-5ogEo67-abwBGBa" TargetMode="External"/><Relationship Id="rId4"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373</Words>
  <Characters>2055</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barbier</dc:creator>
  <cp:lastModifiedBy>cottet</cp:lastModifiedBy>
  <cp:revision>11</cp:revision>
  <dcterms:created xsi:type="dcterms:W3CDTF">2017-01-09T15:01:00Z</dcterms:created>
  <dcterms:modified xsi:type="dcterms:W3CDTF">2017-02-15T09:09:00Z</dcterms:modified>
</cp:coreProperties>
</file>